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1E4" w:rsidRPr="008351E4" w:rsidRDefault="00E048FF" w:rsidP="008351E4">
      <w:pPr>
        <w:spacing w:line="360" w:lineRule="auto"/>
        <w:jc w:val="right"/>
        <w:rPr>
          <w:rFonts w:ascii="Times New Roman" w:hAnsi="Times New Roman" w:cs="Times New Roman"/>
          <w:b/>
          <w:sz w:val="28"/>
          <w:szCs w:val="28"/>
          <w:lang w:val="tt-RU"/>
        </w:rPr>
      </w:pPr>
      <w:r>
        <w:rPr>
          <w:rFonts w:ascii="Times New Roman" w:hAnsi="Times New Roman" w:cs="Times New Roman"/>
          <w:b/>
          <w:sz w:val="28"/>
          <w:szCs w:val="28"/>
          <w:lang w:val="tt-RU"/>
        </w:rPr>
        <w:t>Р.Л. Фазлыева</w:t>
      </w:r>
    </w:p>
    <w:p w:rsidR="00E048FF" w:rsidRDefault="00E048FF" w:rsidP="008351E4">
      <w:pPr>
        <w:spacing w:line="360" w:lineRule="auto"/>
        <w:ind w:left="680"/>
        <w:jc w:val="right"/>
        <w:rPr>
          <w:rFonts w:ascii="Times New Roman" w:hAnsi="Times New Roman" w:cs="Times New Roman"/>
          <w:b/>
          <w:sz w:val="28"/>
          <w:szCs w:val="28"/>
          <w:lang w:val="tt-RU"/>
        </w:rPr>
      </w:pPr>
      <w:r>
        <w:rPr>
          <w:rFonts w:ascii="Times New Roman" w:hAnsi="Times New Roman" w:cs="Times New Roman"/>
          <w:b/>
          <w:sz w:val="28"/>
          <w:szCs w:val="28"/>
          <w:lang w:val="tt-RU"/>
        </w:rPr>
        <w:t>Казан шәһәре</w:t>
      </w:r>
      <w:r w:rsidR="00FB6527" w:rsidRPr="008351E4">
        <w:rPr>
          <w:rFonts w:ascii="Times New Roman" w:hAnsi="Times New Roman" w:cs="Times New Roman"/>
          <w:b/>
          <w:sz w:val="28"/>
          <w:szCs w:val="28"/>
          <w:lang w:val="tt-RU"/>
        </w:rPr>
        <w:t>,</w:t>
      </w:r>
      <w:r>
        <w:rPr>
          <w:rFonts w:ascii="Times New Roman" w:hAnsi="Times New Roman" w:cs="Times New Roman"/>
          <w:b/>
          <w:sz w:val="28"/>
          <w:szCs w:val="28"/>
          <w:lang w:val="tt-RU"/>
        </w:rPr>
        <w:t xml:space="preserve"> Киров районы</w:t>
      </w:r>
    </w:p>
    <w:p w:rsidR="008351E4" w:rsidRDefault="00E048FF" w:rsidP="00E048FF">
      <w:pPr>
        <w:spacing w:line="360" w:lineRule="auto"/>
        <w:ind w:left="680"/>
        <w:jc w:val="center"/>
        <w:rPr>
          <w:rFonts w:ascii="Times New Roman" w:hAnsi="Times New Roman" w:cs="Times New Roman"/>
          <w:b/>
          <w:sz w:val="28"/>
          <w:szCs w:val="28"/>
          <w:lang w:val="tt-RU"/>
        </w:rPr>
      </w:pPr>
      <w:r>
        <w:rPr>
          <w:rFonts w:ascii="Times New Roman" w:hAnsi="Times New Roman" w:cs="Times New Roman"/>
          <w:b/>
          <w:sz w:val="28"/>
          <w:szCs w:val="28"/>
          <w:lang w:val="tt-RU"/>
        </w:rPr>
        <w:t xml:space="preserve">                    Муни</w:t>
      </w:r>
      <w:proofErr w:type="spellStart"/>
      <w:r>
        <w:rPr>
          <w:rFonts w:ascii="Times New Roman" w:hAnsi="Times New Roman" w:cs="Times New Roman"/>
          <w:b/>
          <w:sz w:val="28"/>
          <w:szCs w:val="28"/>
        </w:rPr>
        <w:t>ципаль</w:t>
      </w:r>
      <w:proofErr w:type="spellEnd"/>
      <w:r>
        <w:rPr>
          <w:rFonts w:ascii="Times New Roman" w:hAnsi="Times New Roman" w:cs="Times New Roman"/>
          <w:b/>
          <w:sz w:val="28"/>
          <w:szCs w:val="28"/>
          <w:lang w:val="tt-RU"/>
        </w:rPr>
        <w:t xml:space="preserve"> катнаш төркемдәге 75 нче балалар бакчасы</w:t>
      </w:r>
      <w:r w:rsidR="008351E4">
        <w:rPr>
          <w:rFonts w:ascii="Times New Roman" w:hAnsi="Times New Roman" w:cs="Times New Roman"/>
          <w:b/>
          <w:sz w:val="28"/>
          <w:szCs w:val="28"/>
          <w:lang w:val="tt-RU"/>
        </w:rPr>
        <w:t xml:space="preserve"> </w:t>
      </w:r>
      <w:r w:rsidR="00FB6527" w:rsidRPr="008351E4">
        <w:rPr>
          <w:rFonts w:ascii="Times New Roman" w:hAnsi="Times New Roman" w:cs="Times New Roman"/>
          <w:b/>
          <w:sz w:val="28"/>
          <w:szCs w:val="28"/>
          <w:lang w:val="tt-RU"/>
        </w:rPr>
        <w:t xml:space="preserve"> </w:t>
      </w:r>
    </w:p>
    <w:p w:rsidR="008351E4" w:rsidRPr="008351E4" w:rsidRDefault="008351E4" w:rsidP="008351E4">
      <w:pPr>
        <w:spacing w:line="360" w:lineRule="auto"/>
        <w:ind w:left="680"/>
        <w:jc w:val="right"/>
        <w:rPr>
          <w:rFonts w:ascii="Times New Roman" w:hAnsi="Times New Roman" w:cs="Times New Roman"/>
          <w:b/>
          <w:sz w:val="28"/>
          <w:szCs w:val="28"/>
          <w:lang w:val="tt-RU"/>
        </w:rPr>
      </w:pPr>
    </w:p>
    <w:p w:rsidR="009836D5" w:rsidRDefault="00264DD9" w:rsidP="008351E4">
      <w:pPr>
        <w:spacing w:line="360" w:lineRule="auto"/>
        <w:ind w:left="680"/>
        <w:jc w:val="center"/>
        <w:rPr>
          <w:rFonts w:ascii="Times New Roman" w:hAnsi="Times New Roman" w:cs="Times New Roman"/>
          <w:b/>
          <w:sz w:val="28"/>
          <w:szCs w:val="28"/>
          <w:lang w:val="tt-RU"/>
        </w:rPr>
      </w:pPr>
      <w:r>
        <w:rPr>
          <w:rFonts w:ascii="Times New Roman" w:hAnsi="Times New Roman" w:cs="Times New Roman"/>
          <w:b/>
          <w:sz w:val="28"/>
          <w:szCs w:val="28"/>
          <w:lang w:val="tt-RU"/>
        </w:rPr>
        <w:t>Т</w:t>
      </w:r>
      <w:r w:rsidRPr="00264DD9">
        <w:rPr>
          <w:rFonts w:ascii="Times New Roman" w:hAnsi="Times New Roman" w:cs="Times New Roman"/>
          <w:b/>
          <w:sz w:val="28"/>
          <w:szCs w:val="28"/>
        </w:rPr>
        <w:t>АТАР</w:t>
      </w:r>
      <w:r>
        <w:rPr>
          <w:rFonts w:ascii="Times New Roman" w:hAnsi="Times New Roman" w:cs="Times New Roman"/>
          <w:b/>
          <w:sz w:val="28"/>
          <w:szCs w:val="28"/>
          <w:lang w:val="tt-RU"/>
        </w:rPr>
        <w:t xml:space="preserve"> ХАЛЫК ӘКИЯТӘРЕНЕҢ РУС МИЛЛӘТЛЕ БАЛАЛАРГА ТАТАР ТЕЛЕН УКЫТУДА ТОТКАН УРЫНЫ </w:t>
      </w:r>
    </w:p>
    <w:p w:rsidR="000A21E7" w:rsidRPr="000A21E7" w:rsidRDefault="000A21E7" w:rsidP="008351E4">
      <w:pPr>
        <w:spacing w:line="360" w:lineRule="auto"/>
        <w:ind w:left="680"/>
        <w:jc w:val="both"/>
        <w:rPr>
          <w:rFonts w:ascii="Times New Roman" w:hAnsi="Times New Roman" w:cs="Times New Roman"/>
          <w:b/>
          <w:sz w:val="28"/>
          <w:szCs w:val="28"/>
        </w:rPr>
      </w:pPr>
      <w:r>
        <w:rPr>
          <w:rFonts w:ascii="Times New Roman" w:hAnsi="Times New Roman" w:cs="Times New Roman"/>
          <w:b/>
          <w:sz w:val="28"/>
          <w:szCs w:val="28"/>
        </w:rPr>
        <w:t xml:space="preserve">При обучении детей русской национальности татарскому языку важную роль играют сказки. Погружаясь в мир сказок, ребенок попадает в мир фантазии, увлекательных историй. С помощью сказок ребенок делает первые шаги в изучении татарского языка. Изучение сказок разных наций  в школе дает ребенку лучше понять культуру и язык татарского народа. </w:t>
      </w:r>
      <w:r w:rsidR="00121301">
        <w:rPr>
          <w:rFonts w:ascii="Times New Roman" w:hAnsi="Times New Roman" w:cs="Times New Roman"/>
          <w:b/>
          <w:sz w:val="28"/>
          <w:szCs w:val="28"/>
        </w:rPr>
        <w:t>Сказки интересны и полезны в изучении татарского языка.</w:t>
      </w:r>
      <w:r>
        <w:rPr>
          <w:rFonts w:ascii="Times New Roman" w:hAnsi="Times New Roman" w:cs="Times New Roman"/>
          <w:b/>
          <w:sz w:val="28"/>
          <w:szCs w:val="28"/>
        </w:rPr>
        <w:t xml:space="preserve"> </w:t>
      </w:r>
    </w:p>
    <w:p w:rsidR="0031067D" w:rsidRDefault="009836D5" w:rsidP="008351E4">
      <w:pPr>
        <w:spacing w:line="360" w:lineRule="auto"/>
        <w:ind w:left="680"/>
        <w:jc w:val="both"/>
        <w:rPr>
          <w:rFonts w:ascii="Times New Roman" w:hAnsi="Times New Roman" w:cs="Times New Roman"/>
          <w:color w:val="333333"/>
          <w:sz w:val="28"/>
          <w:szCs w:val="28"/>
          <w:lang w:val="tt-RU"/>
        </w:rPr>
      </w:pPr>
      <w:r w:rsidRPr="009836D5">
        <w:rPr>
          <w:rFonts w:ascii="Times New Roman" w:hAnsi="Times New Roman" w:cs="Times New Roman"/>
          <w:b/>
          <w:sz w:val="28"/>
          <w:szCs w:val="28"/>
          <w:lang w:val="tt-RU"/>
        </w:rPr>
        <w:t xml:space="preserve"> </w:t>
      </w:r>
      <w:r w:rsidR="006D2D3C">
        <w:rPr>
          <w:rFonts w:ascii="Times New Roman" w:hAnsi="Times New Roman" w:cs="Times New Roman"/>
          <w:color w:val="333333"/>
          <w:sz w:val="28"/>
          <w:szCs w:val="28"/>
          <w:lang w:val="tt-RU"/>
        </w:rPr>
        <w:t xml:space="preserve">Татар теле укытучысы буларак, безнең бурычыбыз – балаларда милли аң, милләткә һәм аның гореф-гадәтләренә, йолаларына мәхәббәт һәм хөрмәт хисләре тәрбияләү. Рус балалары белән эшләгәндә дә, бу </w:t>
      </w:r>
      <w:r w:rsidR="002E54C3">
        <w:rPr>
          <w:rFonts w:ascii="Times New Roman" w:hAnsi="Times New Roman" w:cs="Times New Roman"/>
          <w:color w:val="333333"/>
          <w:sz w:val="28"/>
          <w:szCs w:val="28"/>
          <w:lang w:val="tt-RU"/>
        </w:rPr>
        <w:t>таләпләр читкә китми, киресенчә, башка милләт вәкилләренә ут күршедәй яшәгән татар халкының гадәтләрен, бәйрәмнәрен, телен һәм әдәбиятын белү, аңлау уңай тәэсир итә. Бала хәзерге вакытта татар телен (туган тел яисә икенче дәүләт теле буларак) балалар бакчасында ук өйрәнә башлый. Рус милләтеннән булган баланы бу чорда кызыксындыру авыр түгел. Сабый әле кечкенә, олылар аңа тискәре яки уңай фикерен көчләп тага алмый, татар телендәге мультфил</w:t>
      </w:r>
      <w:r w:rsidR="002E54C3" w:rsidRPr="002E54C3">
        <w:rPr>
          <w:rFonts w:ascii="Times New Roman" w:hAnsi="Times New Roman" w:cs="Times New Roman"/>
          <w:color w:val="333333"/>
          <w:sz w:val="28"/>
          <w:szCs w:val="28"/>
          <w:lang w:val="tt-RU"/>
        </w:rPr>
        <w:t>ь</w:t>
      </w:r>
      <w:r w:rsidR="002E54C3">
        <w:rPr>
          <w:rFonts w:ascii="Times New Roman" w:hAnsi="Times New Roman" w:cs="Times New Roman"/>
          <w:color w:val="333333"/>
          <w:sz w:val="28"/>
          <w:szCs w:val="28"/>
          <w:lang w:val="tt-RU"/>
        </w:rPr>
        <w:t>мнар, әкиятләр, шигырьләр һәм оештырылучы бәйрәмнәр аркылы ул татар теле мохитенә килеп эләгә. 3-6 яшьлек бала, әлбәттә, иң беренче чиратта, тел белән әкиятләр һәм әкияти персонаж лар аша таныша башлый. Ә әкиятләр халык иҗатының бик матур һәм балалар өчен бик тә кирәкле булган жанры.</w:t>
      </w:r>
      <w:r w:rsidR="0031067D">
        <w:rPr>
          <w:rFonts w:ascii="Times New Roman" w:hAnsi="Times New Roman" w:cs="Times New Roman"/>
          <w:color w:val="333333"/>
          <w:sz w:val="28"/>
          <w:szCs w:val="28"/>
          <w:lang w:val="tt-RU"/>
        </w:rPr>
        <w:t xml:space="preserve"> Чөнки алар балаларның теләк, омтылышларына туры килә, балалар психологиясенә якын тора. Балалар </w:t>
      </w:r>
      <w:r w:rsidR="0031067D">
        <w:rPr>
          <w:rFonts w:ascii="Times New Roman" w:hAnsi="Times New Roman" w:cs="Times New Roman"/>
          <w:color w:val="333333"/>
          <w:sz w:val="28"/>
          <w:szCs w:val="28"/>
          <w:lang w:val="tt-RU"/>
        </w:rPr>
        <w:lastRenderedPageBreak/>
        <w:t>бакчаларында хәзерге көндә бөек Г.Тукаебызның “Су анасы”, “Шүрәле” әкиятләре белән беррәттән  рус халкының татар теленә тәрҗемә ителгән әкиятләре дә интерактив такта аркылы күрсәтелә, укытучы белән берлектә әңгәмә үткәрелә. Рус һәм татар халык әкиятләренең балалар бакчасында ук бергә үрелеп баруы татар телен өйрәнүчеләр өчен халык авыз иҗаты һәм дә балалар әдәбияты белән танышу өчен беренче баскыч булып тора.</w:t>
      </w:r>
    </w:p>
    <w:p w:rsidR="006D2D3C" w:rsidRDefault="0031067D" w:rsidP="008351E4">
      <w:pPr>
        <w:spacing w:line="360" w:lineRule="auto"/>
        <w:ind w:left="680"/>
        <w:jc w:val="both"/>
        <w:rPr>
          <w:rFonts w:ascii="Times New Roman" w:hAnsi="Times New Roman" w:cs="Times New Roman"/>
          <w:color w:val="333333"/>
          <w:sz w:val="28"/>
          <w:szCs w:val="28"/>
          <w:lang w:val="tt-RU"/>
        </w:rPr>
      </w:pPr>
      <w:r>
        <w:rPr>
          <w:rFonts w:ascii="Times New Roman" w:hAnsi="Times New Roman" w:cs="Times New Roman"/>
          <w:color w:val="333333"/>
          <w:sz w:val="28"/>
          <w:szCs w:val="28"/>
          <w:lang w:val="tt-RU"/>
        </w:rPr>
        <w:t xml:space="preserve">  </w:t>
      </w:r>
      <w:r w:rsidR="002E54C3">
        <w:rPr>
          <w:rFonts w:ascii="Times New Roman" w:hAnsi="Times New Roman" w:cs="Times New Roman"/>
          <w:color w:val="333333"/>
          <w:sz w:val="28"/>
          <w:szCs w:val="28"/>
          <w:lang w:val="tt-RU"/>
        </w:rPr>
        <w:t xml:space="preserve"> </w:t>
      </w:r>
      <w:r>
        <w:rPr>
          <w:rFonts w:ascii="Times New Roman" w:hAnsi="Times New Roman" w:cs="Times New Roman"/>
          <w:color w:val="333333"/>
          <w:sz w:val="28"/>
          <w:szCs w:val="28"/>
          <w:lang w:val="tt-RU"/>
        </w:rPr>
        <w:t xml:space="preserve"> </w:t>
      </w:r>
      <w:r w:rsidR="00E048FF">
        <w:rPr>
          <w:rFonts w:ascii="Times New Roman" w:hAnsi="Times New Roman" w:cs="Times New Roman"/>
          <w:color w:val="333333"/>
          <w:sz w:val="28"/>
          <w:szCs w:val="28"/>
          <w:lang w:val="tt-RU"/>
        </w:rPr>
        <w:t xml:space="preserve"> </w:t>
      </w:r>
      <w:r w:rsidRPr="0031067D">
        <w:rPr>
          <w:rFonts w:ascii="Times New Roman" w:hAnsi="Times New Roman" w:cs="Times New Roman"/>
          <w:color w:val="333333"/>
          <w:sz w:val="28"/>
          <w:szCs w:val="28"/>
          <w:lang w:val="tt-RU"/>
        </w:rPr>
        <w:t xml:space="preserve"> </w:t>
      </w:r>
      <w:r w:rsidR="00E048FF">
        <w:rPr>
          <w:rFonts w:ascii="Times New Roman" w:hAnsi="Times New Roman" w:cs="Times New Roman"/>
          <w:color w:val="333333"/>
          <w:sz w:val="28"/>
          <w:szCs w:val="28"/>
          <w:lang w:val="tt-RU"/>
        </w:rPr>
        <w:t xml:space="preserve">Төрле халыкларда </w:t>
      </w:r>
      <w:r w:rsidRPr="0031067D">
        <w:rPr>
          <w:rFonts w:ascii="Times New Roman" w:hAnsi="Times New Roman" w:cs="Times New Roman"/>
          <w:color w:val="333333"/>
          <w:sz w:val="28"/>
          <w:szCs w:val="28"/>
          <w:lang w:val="tt-RU"/>
        </w:rPr>
        <w:t>“Үги кыз”</w:t>
      </w:r>
      <w:r w:rsidR="00E048FF">
        <w:rPr>
          <w:rFonts w:ascii="Times New Roman" w:hAnsi="Times New Roman" w:cs="Times New Roman"/>
          <w:color w:val="333333"/>
          <w:sz w:val="28"/>
          <w:szCs w:val="28"/>
          <w:lang w:val="tt-RU"/>
        </w:rPr>
        <w:t xml:space="preserve"> әкияте мисалында карап үтик. А</w:t>
      </w:r>
      <w:r w:rsidRPr="0031067D">
        <w:rPr>
          <w:rFonts w:ascii="Times New Roman" w:hAnsi="Times New Roman" w:cs="Times New Roman"/>
          <w:color w:val="333333"/>
          <w:sz w:val="28"/>
          <w:szCs w:val="28"/>
          <w:lang w:val="tt-RU"/>
        </w:rPr>
        <w:t xml:space="preserve">лардагы гаделлек, яхшылыкның явызлыкны җиңүе, төрле серле күренешләрне чынбарлыктай кабул итү, фантазия – болар барысы да бала күңеленә якын. Аларда геройлар язмышы аша төрле фикерләр үткәрелә - явызлыкның җәза алуы, бәхет һәм бәхетсезлекнең сәбәпләре күрсәтелә. Әкияттә балалар яхшылык ягында һәм аның өстен чыгуын тели. </w:t>
      </w:r>
    </w:p>
    <w:p w:rsidR="00C353EE" w:rsidRDefault="0031067D" w:rsidP="008351E4">
      <w:pPr>
        <w:spacing w:line="360" w:lineRule="auto"/>
        <w:ind w:left="680"/>
        <w:jc w:val="both"/>
        <w:rPr>
          <w:rFonts w:ascii="Times New Roman" w:hAnsi="Times New Roman" w:cs="Times New Roman"/>
          <w:color w:val="333333"/>
          <w:sz w:val="28"/>
          <w:szCs w:val="28"/>
          <w:lang w:val="tt-RU"/>
        </w:rPr>
      </w:pPr>
      <w:r>
        <w:rPr>
          <w:rFonts w:ascii="Times New Roman" w:hAnsi="Times New Roman" w:cs="Times New Roman"/>
          <w:color w:val="333333"/>
          <w:sz w:val="28"/>
          <w:szCs w:val="28"/>
          <w:lang w:val="tt-RU"/>
        </w:rPr>
        <w:t xml:space="preserve"> </w:t>
      </w:r>
      <w:r w:rsidR="00E048FF">
        <w:rPr>
          <w:rFonts w:ascii="Times New Roman" w:hAnsi="Times New Roman" w:cs="Times New Roman"/>
          <w:color w:val="333333"/>
          <w:sz w:val="28"/>
          <w:szCs w:val="28"/>
          <w:lang w:val="tt-RU"/>
        </w:rPr>
        <w:t>Р</w:t>
      </w:r>
      <w:r w:rsidR="00A7080A">
        <w:rPr>
          <w:rFonts w:ascii="Times New Roman" w:hAnsi="Times New Roman" w:cs="Times New Roman"/>
          <w:color w:val="333333"/>
          <w:sz w:val="28"/>
          <w:szCs w:val="28"/>
          <w:lang w:val="tt-RU"/>
        </w:rPr>
        <w:t xml:space="preserve">ус балалары белән әкиятләрне өйрәнә башлаганда ук чагыштырма планда берничә милләт әкиятен алырга тырышам. Мәсәлән, “Үги кыз” әкиятен </w:t>
      </w:r>
      <w:r w:rsidR="00E048FF">
        <w:rPr>
          <w:rFonts w:ascii="Times New Roman" w:hAnsi="Times New Roman" w:cs="Times New Roman"/>
          <w:color w:val="333333"/>
          <w:sz w:val="28"/>
          <w:szCs w:val="28"/>
          <w:lang w:val="tt-RU"/>
        </w:rPr>
        <w:t xml:space="preserve">караганда </w:t>
      </w:r>
      <w:r w:rsidR="00A7080A">
        <w:rPr>
          <w:rFonts w:ascii="Times New Roman" w:hAnsi="Times New Roman" w:cs="Times New Roman"/>
          <w:color w:val="333333"/>
          <w:sz w:val="28"/>
          <w:szCs w:val="28"/>
          <w:lang w:val="tt-RU"/>
        </w:rPr>
        <w:t>без аны рус халык әкияте “Морозко” белән чагыштырдык. Татар һәм рус халык әкиятләрендә үги кыз бала образы еш очрый. Ике язмышны алсак та, алар үги ана тарафыннан җәберләнгән кыз балалар. Әмма “Үги кыз” әкиятендә кызны урманга үлемгә дучар ителү өчен әтисе илтеп куймый, ә агасы китереп куя. Шуны да әйтергә кирәк, ике халыкта да, үги ана – явызлык символы.</w:t>
      </w:r>
      <w:r w:rsidR="00C353EE">
        <w:rPr>
          <w:rFonts w:ascii="Times New Roman" w:hAnsi="Times New Roman" w:cs="Times New Roman"/>
          <w:color w:val="333333"/>
          <w:sz w:val="28"/>
          <w:szCs w:val="28"/>
          <w:lang w:val="tt-RU"/>
        </w:rPr>
        <w:t xml:space="preserve"> Рус халык әкиятләрендә ул ире сүзе белән исәплә</w:t>
      </w:r>
      <w:r w:rsidR="002E3111">
        <w:rPr>
          <w:rFonts w:ascii="Times New Roman" w:hAnsi="Times New Roman" w:cs="Times New Roman"/>
          <w:color w:val="333333"/>
          <w:sz w:val="28"/>
          <w:szCs w:val="28"/>
          <w:lang w:val="tt-RU"/>
        </w:rPr>
        <w:t>шми, бөтенесен берүзе хәл итә, ә</w:t>
      </w:r>
      <w:r w:rsidR="00C353EE">
        <w:rPr>
          <w:rFonts w:ascii="Times New Roman" w:hAnsi="Times New Roman" w:cs="Times New Roman"/>
          <w:color w:val="333333"/>
          <w:sz w:val="28"/>
          <w:szCs w:val="28"/>
          <w:lang w:val="tt-RU"/>
        </w:rPr>
        <w:t xml:space="preserve"> үги кыз хезмәтче буларак көн күрә. “Үги кыз”да исә, кыз дөм ятим дигән фикер кала. “Морозко” әкияте кыш темасына кагылышлы. Борынгы славяннар кышны зәмһәрир салкын, озын һәм караңгы итеп күз алдына китергәннәр. Кызны урманга илтеп кую да нәкъ кыш көненә туры килә, ә бәлки Раштуа алдыннандыр дигән фикер барлыкка килә. Чөнки могҗизалар, ә кызның исән калуы һәм күп бүләкләр белән кайтуы могҗизага тиң, Раштуа бәйрәм</w:t>
      </w:r>
      <w:r w:rsidR="002E3111">
        <w:rPr>
          <w:rFonts w:ascii="Times New Roman" w:hAnsi="Times New Roman" w:cs="Times New Roman"/>
          <w:color w:val="333333"/>
          <w:sz w:val="28"/>
          <w:szCs w:val="28"/>
          <w:lang w:val="tt-RU"/>
        </w:rPr>
        <w:t xml:space="preserve">енә туры килә дигән ышануга </w:t>
      </w:r>
      <w:r w:rsidR="00C353EE">
        <w:rPr>
          <w:rFonts w:ascii="Times New Roman" w:hAnsi="Times New Roman" w:cs="Times New Roman"/>
          <w:color w:val="333333"/>
          <w:sz w:val="28"/>
          <w:szCs w:val="28"/>
          <w:lang w:val="tt-RU"/>
        </w:rPr>
        <w:t>бәйле.</w:t>
      </w:r>
    </w:p>
    <w:p w:rsidR="0031067D" w:rsidRDefault="00C353EE" w:rsidP="008351E4">
      <w:pPr>
        <w:spacing w:line="360" w:lineRule="auto"/>
        <w:ind w:left="680"/>
        <w:jc w:val="both"/>
        <w:rPr>
          <w:rFonts w:ascii="Times New Roman" w:hAnsi="Times New Roman" w:cs="Times New Roman"/>
          <w:color w:val="333333"/>
          <w:sz w:val="28"/>
          <w:szCs w:val="28"/>
          <w:lang w:val="tt-RU"/>
        </w:rPr>
      </w:pPr>
      <w:r>
        <w:rPr>
          <w:rFonts w:ascii="Times New Roman" w:hAnsi="Times New Roman" w:cs="Times New Roman"/>
          <w:color w:val="333333"/>
          <w:sz w:val="28"/>
          <w:szCs w:val="28"/>
          <w:lang w:val="tt-RU"/>
        </w:rPr>
        <w:lastRenderedPageBreak/>
        <w:t xml:space="preserve"> Үги кызны урманга җәй көнендә илтеп куялар. Адаштыруларын аңлагач, ул йомгагын юл күрсәтүче итеп сайлый. </w:t>
      </w:r>
      <w:r w:rsidR="002E3111">
        <w:rPr>
          <w:rFonts w:ascii="Times New Roman" w:hAnsi="Times New Roman" w:cs="Times New Roman"/>
          <w:color w:val="333333"/>
          <w:sz w:val="28"/>
          <w:szCs w:val="28"/>
          <w:lang w:val="tt-RU"/>
        </w:rPr>
        <w:t>Убырлы карчык йортына килеп җиткәнче ул әле бер көн ат көтәргә, бер көн сыер көтүе көтәргә тиеш була. Шулай гына ул убырлы карчык йортына килеп эләгә. Урман карчыгы үги кызны төрле яктан сыный, татар хатын-кызының эшчәнлеген без һәрбер әкияттә диярлек күрә алабыз. Үги кыз да эшләп ярау бәхетеннән мәхрүм түгел, шул ук вакытта ул тәмле телле, олыларга карата хөрмәт күрсәтә һәм карт кешене рәнҗетүдән курка. Убырлы карчыкның алтын-көмешенә, энҗе-мәрҗәннәренә дә исе китми аның.</w:t>
      </w:r>
      <w:r>
        <w:rPr>
          <w:rFonts w:ascii="Times New Roman" w:hAnsi="Times New Roman" w:cs="Times New Roman"/>
          <w:color w:val="333333"/>
          <w:sz w:val="28"/>
          <w:szCs w:val="28"/>
          <w:lang w:val="tt-RU"/>
        </w:rPr>
        <w:t xml:space="preserve"> </w:t>
      </w:r>
      <w:r w:rsidR="002E3111">
        <w:rPr>
          <w:rFonts w:ascii="Times New Roman" w:hAnsi="Times New Roman" w:cs="Times New Roman"/>
          <w:color w:val="333333"/>
          <w:sz w:val="28"/>
          <w:szCs w:val="28"/>
          <w:lang w:val="tt-RU"/>
        </w:rPr>
        <w:t xml:space="preserve">Үзенә бирелгән бүләкләрне ул кабул итә, әмма яшел сандык </w:t>
      </w:r>
      <w:r w:rsidR="00212FEC">
        <w:rPr>
          <w:rFonts w:ascii="Times New Roman" w:hAnsi="Times New Roman" w:cs="Times New Roman"/>
          <w:color w:val="333333"/>
          <w:sz w:val="28"/>
          <w:szCs w:val="28"/>
          <w:lang w:val="tt-RU"/>
        </w:rPr>
        <w:t>эчендә</w:t>
      </w:r>
      <w:r w:rsidR="00A07538">
        <w:rPr>
          <w:rFonts w:ascii="Times New Roman" w:hAnsi="Times New Roman" w:cs="Times New Roman"/>
          <w:color w:val="333333"/>
          <w:sz w:val="28"/>
          <w:szCs w:val="28"/>
          <w:lang w:val="tt-RU"/>
        </w:rPr>
        <w:t xml:space="preserve"> нәрсә икәне әле билгесез</w:t>
      </w:r>
      <w:r w:rsidR="00212FEC">
        <w:rPr>
          <w:rFonts w:ascii="Times New Roman" w:hAnsi="Times New Roman" w:cs="Times New Roman"/>
          <w:color w:val="333333"/>
          <w:sz w:val="28"/>
          <w:szCs w:val="28"/>
          <w:lang w:val="tt-RU"/>
        </w:rPr>
        <w:t>. Сандыкның яшел төстә булуыннан без аның муллык билгесе икәнен фаразлый алабыз. Шулай ук убырлы карчык яшел сандыктан кала үги кызга мал биреп җибәрә. Татар хатын-кызы өчен маллы булу, сыерларың, атың һәм башка терлегең булу байлык һәм тук тормыш билгесе икәнен күрәбез.</w:t>
      </w:r>
    </w:p>
    <w:p w:rsidR="00F940A7" w:rsidRDefault="00212FEC" w:rsidP="008351E4">
      <w:pPr>
        <w:spacing w:line="360" w:lineRule="auto"/>
        <w:ind w:left="680"/>
        <w:jc w:val="both"/>
        <w:rPr>
          <w:rFonts w:ascii="Times New Roman" w:hAnsi="Times New Roman" w:cs="Times New Roman"/>
          <w:color w:val="333333"/>
          <w:sz w:val="28"/>
          <w:szCs w:val="28"/>
          <w:lang w:val="tt-RU"/>
        </w:rPr>
      </w:pPr>
      <w:r>
        <w:rPr>
          <w:rFonts w:ascii="Times New Roman" w:hAnsi="Times New Roman" w:cs="Times New Roman"/>
          <w:color w:val="333333"/>
          <w:sz w:val="28"/>
          <w:szCs w:val="28"/>
          <w:lang w:val="tt-RU"/>
        </w:rPr>
        <w:t xml:space="preserve"> “Морозко” әкиятендә исә Варвара хуҗалык эшләренә күмелми. Морозко кызны салкын җилләре белән туңдырып карый, әмма кыз сер бирә торганнардан түгел. Шул ук вакытта ул, рус кызларына хас булганча, ягымлы һәм бик чибәр. Морозко аның алтын толымына гашыйк, шуңа күрә Варвара су китереп, өй җыештырып йөрми. Морозко аны кызгана һәм туган йортында җәберләнеп яшәгәнен белеп тора.</w:t>
      </w:r>
      <w:r w:rsidR="00F940A7">
        <w:rPr>
          <w:rFonts w:ascii="Times New Roman" w:hAnsi="Times New Roman" w:cs="Times New Roman"/>
          <w:color w:val="333333"/>
          <w:sz w:val="28"/>
          <w:szCs w:val="28"/>
          <w:lang w:val="tt-RU"/>
        </w:rPr>
        <w:t xml:space="preserve"> Татар халык әкиятеннән аермалы буларак, Морозко кызга алтын акчалар, кыйммәтле мех-туннар бүләк итә. Ягъни рус хатын-кызлары өчен кием-салым һәм алтын тәңкәләр соңгы урында тормый. Бер көтү мал белән кайтып керү турында инде сүз бармый.</w:t>
      </w:r>
    </w:p>
    <w:p w:rsidR="00212FEC" w:rsidRDefault="00F940A7" w:rsidP="008351E4">
      <w:pPr>
        <w:spacing w:line="360" w:lineRule="auto"/>
        <w:ind w:left="680"/>
        <w:jc w:val="both"/>
        <w:rPr>
          <w:rFonts w:ascii="Times New Roman" w:hAnsi="Times New Roman" w:cs="Times New Roman"/>
          <w:color w:val="333333"/>
          <w:sz w:val="28"/>
          <w:szCs w:val="28"/>
          <w:lang w:val="tt-RU"/>
        </w:rPr>
      </w:pPr>
      <w:r>
        <w:rPr>
          <w:rFonts w:ascii="Times New Roman" w:hAnsi="Times New Roman" w:cs="Times New Roman"/>
          <w:color w:val="333333"/>
          <w:sz w:val="28"/>
          <w:szCs w:val="28"/>
          <w:lang w:val="tt-RU"/>
        </w:rPr>
        <w:t xml:space="preserve"> Әкиятләрне уртак финал берләштерә. “Үги кыз” һәм “Морозко” әкиятләренең икесендә дә исән калган һәм баеп кайткан үги кызларга карата үги анада коточкыч көнләшү туа. Үз кызларының да шулай баюларын теләгән әни кешеләр үз балаларын да урманга илтеп куялар. </w:t>
      </w:r>
      <w:r>
        <w:rPr>
          <w:rFonts w:ascii="Times New Roman" w:hAnsi="Times New Roman" w:cs="Times New Roman"/>
          <w:color w:val="333333"/>
          <w:sz w:val="28"/>
          <w:szCs w:val="28"/>
          <w:lang w:val="tt-RU"/>
        </w:rPr>
        <w:lastRenderedPageBreak/>
        <w:t>Ләкин нәтиҗәнең нәкъ</w:t>
      </w:r>
      <w:r w:rsidR="00AF2A49">
        <w:rPr>
          <w:rFonts w:ascii="Times New Roman" w:hAnsi="Times New Roman" w:cs="Times New Roman"/>
          <w:color w:val="333333"/>
          <w:sz w:val="28"/>
          <w:szCs w:val="28"/>
          <w:lang w:val="tt-RU"/>
        </w:rPr>
        <w:t xml:space="preserve"> киресенә ирешәләр. </w:t>
      </w:r>
      <w:r>
        <w:rPr>
          <w:rFonts w:ascii="Times New Roman" w:hAnsi="Times New Roman" w:cs="Times New Roman"/>
          <w:color w:val="333333"/>
          <w:sz w:val="28"/>
          <w:szCs w:val="28"/>
          <w:lang w:val="tt-RU"/>
        </w:rPr>
        <w:t xml:space="preserve"> </w:t>
      </w:r>
      <w:r w:rsidR="00AF2A49">
        <w:rPr>
          <w:rFonts w:ascii="Times New Roman" w:hAnsi="Times New Roman" w:cs="Times New Roman"/>
          <w:color w:val="333333"/>
          <w:sz w:val="28"/>
          <w:szCs w:val="28"/>
          <w:lang w:val="tt-RU"/>
        </w:rPr>
        <w:t>Эшкә өйрәтелмәгән бала</w:t>
      </w:r>
      <w:r w:rsidR="00A07538">
        <w:rPr>
          <w:rFonts w:ascii="Times New Roman" w:hAnsi="Times New Roman" w:cs="Times New Roman"/>
          <w:color w:val="333333"/>
          <w:sz w:val="28"/>
          <w:szCs w:val="28"/>
          <w:lang w:val="tt-RU"/>
        </w:rPr>
        <w:t>лар бернәрсәгә дә ирешә алмый дигән фикер үткәрелә</w:t>
      </w:r>
      <w:r w:rsidR="00AF2A49">
        <w:rPr>
          <w:rFonts w:ascii="Times New Roman" w:hAnsi="Times New Roman" w:cs="Times New Roman"/>
          <w:color w:val="333333"/>
          <w:sz w:val="28"/>
          <w:szCs w:val="28"/>
          <w:lang w:val="tt-RU"/>
        </w:rPr>
        <w:t>.</w:t>
      </w:r>
    </w:p>
    <w:p w:rsidR="00AF2A49" w:rsidRPr="00AF2A49" w:rsidRDefault="00AF2A49" w:rsidP="008351E4">
      <w:pPr>
        <w:spacing w:line="360" w:lineRule="auto"/>
        <w:ind w:left="680"/>
        <w:jc w:val="both"/>
        <w:rPr>
          <w:rFonts w:ascii="Times New Roman" w:hAnsi="Times New Roman" w:cs="Times New Roman"/>
          <w:sz w:val="28"/>
          <w:szCs w:val="28"/>
          <w:lang w:val="tt-RU"/>
        </w:rPr>
      </w:pPr>
      <w:r>
        <w:rPr>
          <w:rFonts w:ascii="Times New Roman" w:hAnsi="Times New Roman" w:cs="Times New Roman"/>
          <w:color w:val="333333"/>
          <w:sz w:val="28"/>
          <w:szCs w:val="28"/>
          <w:lang w:val="tt-RU"/>
        </w:rPr>
        <w:t xml:space="preserve"> Ике милләтнең әкиятендә дә яшь буынны әдәп-әхлакка өндәү чагыла, ягъни әкият геройларының гамәлләре аша кеше әйберенә тияргә,  олы кешене рәнҗетергә ярамаганны,</w:t>
      </w:r>
      <w:r w:rsidRPr="00AF2A49">
        <w:rPr>
          <w:rFonts w:ascii="Times New Roman" w:hAnsi="Times New Roman" w:cs="Times New Roman"/>
          <w:color w:val="333333"/>
          <w:sz w:val="28"/>
          <w:szCs w:val="28"/>
          <w:lang w:val="tt-RU"/>
        </w:rPr>
        <w:t xml:space="preserve"> </w:t>
      </w:r>
      <w:r>
        <w:rPr>
          <w:rFonts w:ascii="Times New Roman" w:hAnsi="Times New Roman" w:cs="Times New Roman"/>
          <w:color w:val="333333"/>
          <w:sz w:val="28"/>
          <w:szCs w:val="28"/>
          <w:lang w:val="tt-RU"/>
        </w:rPr>
        <w:t>олыларга хөрмәт белән карарга кирәклекне һәм түзем, сабыр кеше морадына ирешәчәкне бала чактан ук җиткерә безгә халык әкиятләре.</w:t>
      </w:r>
      <w:r w:rsidR="00FF4435">
        <w:rPr>
          <w:rFonts w:ascii="Times New Roman" w:hAnsi="Times New Roman" w:cs="Times New Roman"/>
          <w:color w:val="333333"/>
          <w:sz w:val="28"/>
          <w:szCs w:val="28"/>
          <w:lang w:val="tt-RU"/>
        </w:rPr>
        <w:t xml:space="preserve"> Сабый балалар бу әкият геройларын кызгана да, алар белән бергә тылсым белән дә очраша, үги кыз һәм Варвара белән сынауларны да җиңә һәм язмыш тарафыннан бүләкләнә дә. Әкият укып, бала вакытта әкияткә ышанып үскән сабый матур, саф күңелле, оптимист карашлы кеше булып җитешергә тиеш дип уйлыйм мин. Шуңа күрә </w:t>
      </w:r>
      <w:r w:rsidR="00E048FF">
        <w:rPr>
          <w:rFonts w:ascii="Times New Roman" w:hAnsi="Times New Roman" w:cs="Times New Roman"/>
          <w:color w:val="333333"/>
          <w:sz w:val="28"/>
          <w:szCs w:val="28"/>
          <w:lang w:val="tt-RU"/>
        </w:rPr>
        <w:t xml:space="preserve"> </w:t>
      </w:r>
      <w:r w:rsidR="00FF4435">
        <w:rPr>
          <w:rFonts w:ascii="Times New Roman" w:hAnsi="Times New Roman" w:cs="Times New Roman"/>
          <w:color w:val="333333"/>
          <w:sz w:val="28"/>
          <w:szCs w:val="28"/>
          <w:lang w:val="tt-RU"/>
        </w:rPr>
        <w:t>әкиятләрнең тәрбияви жанр буларак роле алыштыргысыз.</w:t>
      </w:r>
    </w:p>
    <w:sectPr w:rsidR="00AF2A49" w:rsidRPr="00AF2A49" w:rsidSect="00952455">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6D2D3C"/>
    <w:rsid w:val="000A21E7"/>
    <w:rsid w:val="00121301"/>
    <w:rsid w:val="00212FEC"/>
    <w:rsid w:val="00264DD9"/>
    <w:rsid w:val="002B7F48"/>
    <w:rsid w:val="002E3111"/>
    <w:rsid w:val="002E54C3"/>
    <w:rsid w:val="0031067D"/>
    <w:rsid w:val="00516FFF"/>
    <w:rsid w:val="00522142"/>
    <w:rsid w:val="006D2D3C"/>
    <w:rsid w:val="008351E4"/>
    <w:rsid w:val="008E23E7"/>
    <w:rsid w:val="00952455"/>
    <w:rsid w:val="009836D5"/>
    <w:rsid w:val="00A07538"/>
    <w:rsid w:val="00A7080A"/>
    <w:rsid w:val="00AF2A49"/>
    <w:rsid w:val="00B8794E"/>
    <w:rsid w:val="00C353EE"/>
    <w:rsid w:val="00D32C8A"/>
    <w:rsid w:val="00E048FF"/>
    <w:rsid w:val="00F940A7"/>
    <w:rsid w:val="00FB6527"/>
    <w:rsid w:val="00FF44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9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7E924-B12E-4008-90F2-4B68D6731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898</Words>
  <Characters>5124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Айдар</cp:lastModifiedBy>
  <cp:revision>2</cp:revision>
  <dcterms:created xsi:type="dcterms:W3CDTF">2016-01-08T10:21:00Z</dcterms:created>
  <dcterms:modified xsi:type="dcterms:W3CDTF">2016-01-08T10:21:00Z</dcterms:modified>
</cp:coreProperties>
</file>